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E06" w:rsidRDefault="005A7E06">
      <w:pPr>
        <w:rPr>
          <w:sz w:val="2"/>
        </w:rPr>
      </w:pPr>
    </w:p>
    <w:p w:rsidR="005A7E06" w:rsidRPr="00164814" w:rsidRDefault="00903B29">
      <w:pPr>
        <w:widowControl w:val="0"/>
        <w:spacing w:before="240" w:line="240" w:lineRule="atLeast"/>
        <w:jc w:val="center"/>
        <w:rPr>
          <w:b/>
          <w:sz w:val="28"/>
          <w:szCs w:val="28"/>
        </w:rPr>
      </w:pPr>
      <w:r w:rsidRPr="00164814">
        <w:rPr>
          <w:b/>
          <w:sz w:val="28"/>
          <w:szCs w:val="28"/>
        </w:rPr>
        <w:t>Отчет об итогах деятельности</w:t>
      </w:r>
    </w:p>
    <w:p w:rsidR="005A7E06" w:rsidRPr="00164814" w:rsidRDefault="00903B29">
      <w:pPr>
        <w:widowControl w:val="0"/>
        <w:spacing w:before="240" w:line="240" w:lineRule="atLeast"/>
        <w:jc w:val="center"/>
        <w:rPr>
          <w:sz w:val="28"/>
          <w:szCs w:val="28"/>
        </w:rPr>
      </w:pPr>
      <w:r w:rsidRPr="00164814">
        <w:rPr>
          <w:sz w:val="28"/>
          <w:szCs w:val="28"/>
        </w:rPr>
        <w:t>депутата Думы городского округа 8 созыва, избирательный округ № 18</w:t>
      </w:r>
    </w:p>
    <w:p w:rsidR="005A7E06" w:rsidRPr="00164814" w:rsidRDefault="00903B29">
      <w:pPr>
        <w:widowControl w:val="0"/>
        <w:pBdr>
          <w:bottom w:val="single" w:sz="12" w:space="1" w:color="000000"/>
        </w:pBdr>
        <w:spacing w:line="240" w:lineRule="atLeast"/>
        <w:jc w:val="center"/>
        <w:rPr>
          <w:sz w:val="28"/>
          <w:szCs w:val="28"/>
        </w:rPr>
      </w:pPr>
      <w:proofErr w:type="spellStart"/>
      <w:r w:rsidRPr="00164814">
        <w:rPr>
          <w:sz w:val="28"/>
          <w:szCs w:val="28"/>
        </w:rPr>
        <w:t>Перевалов</w:t>
      </w:r>
      <w:r w:rsidR="0027790D" w:rsidRPr="00164814">
        <w:rPr>
          <w:sz w:val="28"/>
          <w:szCs w:val="28"/>
        </w:rPr>
        <w:t>а</w:t>
      </w:r>
      <w:proofErr w:type="spellEnd"/>
      <w:r w:rsidRPr="00164814">
        <w:rPr>
          <w:sz w:val="28"/>
          <w:szCs w:val="28"/>
        </w:rPr>
        <w:t xml:space="preserve"> Александр</w:t>
      </w:r>
      <w:r w:rsidR="0027790D" w:rsidRPr="00164814">
        <w:rPr>
          <w:sz w:val="28"/>
          <w:szCs w:val="28"/>
        </w:rPr>
        <w:t>а</w:t>
      </w:r>
      <w:r w:rsidRPr="00164814">
        <w:rPr>
          <w:sz w:val="28"/>
          <w:szCs w:val="28"/>
        </w:rPr>
        <w:t xml:space="preserve"> Викт</w:t>
      </w:r>
      <w:r w:rsidR="0027790D" w:rsidRPr="00164814">
        <w:rPr>
          <w:sz w:val="28"/>
          <w:szCs w:val="28"/>
        </w:rPr>
        <w:t>о</w:t>
      </w:r>
      <w:r w:rsidRPr="00164814">
        <w:rPr>
          <w:sz w:val="28"/>
          <w:szCs w:val="28"/>
        </w:rPr>
        <w:t>рович</w:t>
      </w:r>
      <w:r w:rsidR="0027790D" w:rsidRPr="00164814">
        <w:rPr>
          <w:sz w:val="28"/>
          <w:szCs w:val="28"/>
        </w:rPr>
        <w:t>а</w:t>
      </w:r>
    </w:p>
    <w:p w:rsidR="005A7E06" w:rsidRPr="00164814" w:rsidRDefault="00903B29">
      <w:pPr>
        <w:widowControl w:val="0"/>
        <w:spacing w:line="240" w:lineRule="atLeast"/>
        <w:jc w:val="center"/>
        <w:rPr>
          <w:sz w:val="28"/>
          <w:szCs w:val="28"/>
        </w:rPr>
      </w:pPr>
      <w:r w:rsidRPr="00164814">
        <w:rPr>
          <w:sz w:val="28"/>
          <w:szCs w:val="28"/>
        </w:rPr>
        <w:t>(ФИО депутата)</w:t>
      </w:r>
    </w:p>
    <w:p w:rsidR="005A7E06" w:rsidRPr="00164814" w:rsidRDefault="005A7E06">
      <w:pPr>
        <w:widowControl w:val="0"/>
        <w:spacing w:line="240" w:lineRule="atLeast"/>
        <w:jc w:val="center"/>
        <w:rPr>
          <w:sz w:val="28"/>
          <w:szCs w:val="28"/>
        </w:rPr>
      </w:pPr>
    </w:p>
    <w:p w:rsidR="005A7E06" w:rsidRPr="00164814" w:rsidRDefault="00903B29">
      <w:pPr>
        <w:widowControl w:val="0"/>
        <w:spacing w:line="240" w:lineRule="atLeast"/>
        <w:jc w:val="center"/>
        <w:rPr>
          <w:sz w:val="28"/>
          <w:szCs w:val="28"/>
        </w:rPr>
      </w:pPr>
      <w:r w:rsidRPr="00164814">
        <w:rPr>
          <w:sz w:val="28"/>
          <w:szCs w:val="28"/>
        </w:rPr>
        <w:t>за отчетный период с 21 сентября 2022 года по 31 декабря 2022 года</w:t>
      </w:r>
    </w:p>
    <w:p w:rsidR="005A7E06" w:rsidRPr="00164814" w:rsidRDefault="005A7E06">
      <w:pPr>
        <w:widowControl w:val="0"/>
        <w:spacing w:line="240" w:lineRule="atLeast"/>
        <w:jc w:val="both"/>
        <w:rPr>
          <w:sz w:val="28"/>
          <w:szCs w:val="28"/>
        </w:rPr>
      </w:pPr>
      <w:bookmarkStart w:id="0" w:name="_GoBack"/>
      <w:bookmarkEnd w:id="0"/>
    </w:p>
    <w:p w:rsidR="005A7E06" w:rsidRPr="00164814" w:rsidRDefault="005A7E06">
      <w:pPr>
        <w:widowControl w:val="0"/>
        <w:spacing w:line="240" w:lineRule="atLeast"/>
        <w:jc w:val="both"/>
        <w:rPr>
          <w:sz w:val="28"/>
          <w:szCs w:val="28"/>
        </w:rPr>
      </w:pPr>
    </w:p>
    <w:p w:rsidR="005A7E06" w:rsidRPr="00164814" w:rsidRDefault="00903B29" w:rsidP="00EA1805">
      <w:pPr>
        <w:ind w:firstLine="851"/>
        <w:jc w:val="both"/>
        <w:rPr>
          <w:sz w:val="28"/>
          <w:szCs w:val="28"/>
        </w:rPr>
      </w:pPr>
      <w:r w:rsidRPr="00164814">
        <w:rPr>
          <w:rFonts w:eastAsia="Liberation Sans"/>
          <w:sz w:val="28"/>
          <w:szCs w:val="28"/>
        </w:rPr>
        <w:t>Обращения граждан:</w:t>
      </w:r>
      <w:r w:rsidRPr="00164814">
        <w:rPr>
          <w:sz w:val="28"/>
          <w:szCs w:val="28"/>
        </w:rPr>
        <w:tab/>
      </w:r>
    </w:p>
    <w:p w:rsidR="005A7E06" w:rsidRPr="00164814" w:rsidRDefault="005A7E06" w:rsidP="00EA1805">
      <w:pPr>
        <w:ind w:firstLine="851"/>
        <w:jc w:val="both"/>
        <w:rPr>
          <w:sz w:val="28"/>
          <w:szCs w:val="28"/>
        </w:rPr>
      </w:pPr>
    </w:p>
    <w:p w:rsidR="005A7E06" w:rsidRPr="00164814" w:rsidRDefault="00903B29" w:rsidP="00EA1805">
      <w:pPr>
        <w:ind w:firstLine="851"/>
        <w:jc w:val="both"/>
        <w:rPr>
          <w:sz w:val="28"/>
          <w:szCs w:val="28"/>
        </w:rPr>
      </w:pPr>
      <w:r w:rsidRPr="00164814">
        <w:rPr>
          <w:rFonts w:eastAsia="Liberation Sans"/>
          <w:sz w:val="28"/>
          <w:szCs w:val="28"/>
        </w:rPr>
        <w:t>Все поступающие письменные, устные, присланные в личные сообщения, обращения принимаются, обрабатываются и направляются для решения в службы администрации.</w:t>
      </w:r>
    </w:p>
    <w:p w:rsidR="005A7E06" w:rsidRPr="00164814" w:rsidRDefault="00EA1805" w:rsidP="00EA1805">
      <w:pPr>
        <w:ind w:firstLine="851"/>
        <w:jc w:val="both"/>
        <w:rPr>
          <w:sz w:val="28"/>
          <w:szCs w:val="28"/>
        </w:rPr>
      </w:pPr>
      <w:r w:rsidRPr="00164814">
        <w:rPr>
          <w:rFonts w:eastAsia="Liberation Sans"/>
          <w:sz w:val="28"/>
          <w:szCs w:val="28"/>
        </w:rPr>
        <w:t>Ни</w:t>
      </w:r>
      <w:r w:rsidR="00903B29" w:rsidRPr="00164814">
        <w:rPr>
          <w:rFonts w:eastAsia="Liberation Sans"/>
          <w:sz w:val="28"/>
          <w:szCs w:val="28"/>
        </w:rPr>
        <w:t xml:space="preserve"> одно обращение не остается без ответа или внимания.</w:t>
      </w:r>
    </w:p>
    <w:p w:rsidR="005A7E06" w:rsidRPr="00164814" w:rsidRDefault="00903B29" w:rsidP="00EA1805">
      <w:pPr>
        <w:ind w:firstLine="851"/>
        <w:jc w:val="both"/>
        <w:rPr>
          <w:sz w:val="28"/>
          <w:szCs w:val="28"/>
        </w:rPr>
      </w:pPr>
      <w:r w:rsidRPr="00164814">
        <w:rPr>
          <w:rFonts w:eastAsia="Liberation Sans"/>
          <w:sz w:val="28"/>
          <w:szCs w:val="28"/>
        </w:rPr>
        <w:t>Часть вопросов из обращений уже решена, часть находится в работе.</w:t>
      </w:r>
    </w:p>
    <w:p w:rsidR="005A7E06" w:rsidRPr="00164814" w:rsidRDefault="00903B29" w:rsidP="00EA1805">
      <w:pPr>
        <w:ind w:firstLine="851"/>
        <w:jc w:val="both"/>
        <w:rPr>
          <w:sz w:val="28"/>
          <w:szCs w:val="28"/>
        </w:rPr>
      </w:pPr>
      <w:r w:rsidRPr="00164814">
        <w:rPr>
          <w:rFonts w:eastAsia="Liberation Sans"/>
          <w:sz w:val="28"/>
          <w:szCs w:val="28"/>
        </w:rPr>
        <w:t>Есть и такие обращения, решения по которым отложены для более детального рассмотрения и принятия по ним решений.</w:t>
      </w:r>
    </w:p>
    <w:p w:rsidR="005A7E06" w:rsidRPr="00164814" w:rsidRDefault="00903B29" w:rsidP="00EA1805">
      <w:pPr>
        <w:ind w:firstLine="851"/>
        <w:jc w:val="both"/>
        <w:rPr>
          <w:sz w:val="28"/>
          <w:szCs w:val="28"/>
        </w:rPr>
      </w:pPr>
      <w:r w:rsidRPr="00164814">
        <w:rPr>
          <w:rFonts w:eastAsia="Liberation Sans"/>
          <w:sz w:val="28"/>
          <w:szCs w:val="28"/>
        </w:rPr>
        <w:t>Всего:</w:t>
      </w:r>
    </w:p>
    <w:p w:rsidR="005A7E06" w:rsidRPr="00164814" w:rsidRDefault="00EA1805" w:rsidP="00EA1805">
      <w:pPr>
        <w:ind w:firstLine="851"/>
        <w:jc w:val="both"/>
        <w:rPr>
          <w:sz w:val="28"/>
          <w:szCs w:val="28"/>
        </w:rPr>
      </w:pPr>
      <w:r w:rsidRPr="00164814">
        <w:rPr>
          <w:rFonts w:eastAsia="Liberation Sans"/>
          <w:sz w:val="28"/>
          <w:szCs w:val="28"/>
        </w:rPr>
        <w:t xml:space="preserve"> - </w:t>
      </w:r>
      <w:r w:rsidR="00903B29" w:rsidRPr="00164814">
        <w:rPr>
          <w:rFonts w:eastAsia="Liberation Sans"/>
          <w:sz w:val="28"/>
          <w:szCs w:val="28"/>
        </w:rPr>
        <w:t xml:space="preserve">письменных обращений </w:t>
      </w:r>
      <w:r w:rsidRPr="00164814">
        <w:rPr>
          <w:rFonts w:eastAsia="Liberation Sans"/>
          <w:sz w:val="28"/>
          <w:szCs w:val="28"/>
        </w:rPr>
        <w:t xml:space="preserve">- </w:t>
      </w:r>
      <w:r w:rsidR="00903B29" w:rsidRPr="00164814">
        <w:rPr>
          <w:rFonts w:eastAsia="Liberation Sans"/>
          <w:sz w:val="28"/>
          <w:szCs w:val="28"/>
        </w:rPr>
        <w:t>7</w:t>
      </w:r>
    </w:p>
    <w:p w:rsidR="005A7E06" w:rsidRPr="00164814" w:rsidRDefault="00EA1805" w:rsidP="00EA1805">
      <w:pPr>
        <w:ind w:firstLine="851"/>
        <w:jc w:val="both"/>
        <w:rPr>
          <w:sz w:val="28"/>
          <w:szCs w:val="28"/>
        </w:rPr>
      </w:pPr>
      <w:r w:rsidRPr="00164814">
        <w:rPr>
          <w:rFonts w:eastAsia="Liberation Sans"/>
          <w:sz w:val="28"/>
          <w:szCs w:val="28"/>
        </w:rPr>
        <w:t xml:space="preserve"> - </w:t>
      </w:r>
      <w:r w:rsidR="00903B29" w:rsidRPr="00164814">
        <w:rPr>
          <w:rFonts w:eastAsia="Liberation Sans"/>
          <w:sz w:val="28"/>
          <w:szCs w:val="28"/>
        </w:rPr>
        <w:t xml:space="preserve">устных обращений </w:t>
      </w:r>
      <w:r w:rsidRPr="00164814">
        <w:rPr>
          <w:rFonts w:eastAsia="Liberation Sans"/>
          <w:sz w:val="28"/>
          <w:szCs w:val="28"/>
        </w:rPr>
        <w:t xml:space="preserve">- </w:t>
      </w:r>
      <w:r w:rsidR="00903B29" w:rsidRPr="00164814">
        <w:rPr>
          <w:rFonts w:eastAsia="Liberation Sans"/>
          <w:sz w:val="28"/>
          <w:szCs w:val="28"/>
        </w:rPr>
        <w:t>21</w:t>
      </w:r>
    </w:p>
    <w:p w:rsidR="00EA1805" w:rsidRPr="00164814" w:rsidRDefault="00EA1805" w:rsidP="00EA1805">
      <w:pPr>
        <w:ind w:firstLine="851"/>
        <w:jc w:val="both"/>
        <w:rPr>
          <w:rFonts w:eastAsia="Liberation Sans"/>
          <w:sz w:val="28"/>
          <w:szCs w:val="28"/>
        </w:rPr>
      </w:pPr>
      <w:r w:rsidRPr="00164814">
        <w:rPr>
          <w:rFonts w:eastAsia="Liberation Sans"/>
          <w:sz w:val="28"/>
          <w:szCs w:val="28"/>
        </w:rPr>
        <w:t>Из них:</w:t>
      </w:r>
      <w:r w:rsidR="00903B29" w:rsidRPr="00164814">
        <w:rPr>
          <w:rFonts w:eastAsia="Liberation Sans"/>
          <w:sz w:val="28"/>
          <w:szCs w:val="28"/>
        </w:rPr>
        <w:t xml:space="preserve">  </w:t>
      </w:r>
    </w:p>
    <w:p w:rsidR="005A7E06" w:rsidRPr="00164814" w:rsidRDefault="00EA1805" w:rsidP="00EA1805">
      <w:pPr>
        <w:ind w:firstLine="851"/>
        <w:jc w:val="both"/>
        <w:rPr>
          <w:sz w:val="28"/>
          <w:szCs w:val="28"/>
        </w:rPr>
      </w:pPr>
      <w:r w:rsidRPr="00164814">
        <w:rPr>
          <w:rFonts w:eastAsia="Liberation Sans"/>
          <w:sz w:val="28"/>
          <w:szCs w:val="28"/>
        </w:rPr>
        <w:t xml:space="preserve">- </w:t>
      </w:r>
      <w:r w:rsidR="00903B29" w:rsidRPr="00164814">
        <w:rPr>
          <w:rFonts w:eastAsia="Liberation Sans"/>
          <w:sz w:val="28"/>
          <w:szCs w:val="28"/>
        </w:rPr>
        <w:t xml:space="preserve">решенных (письменных, устных) </w:t>
      </w:r>
      <w:r w:rsidRPr="00164814">
        <w:rPr>
          <w:rFonts w:eastAsia="Liberation Sans"/>
          <w:sz w:val="28"/>
          <w:szCs w:val="28"/>
        </w:rPr>
        <w:t xml:space="preserve">- </w:t>
      </w:r>
      <w:r w:rsidR="00903B29" w:rsidRPr="00164814">
        <w:rPr>
          <w:rFonts w:eastAsia="Liberation Sans"/>
          <w:sz w:val="28"/>
          <w:szCs w:val="28"/>
        </w:rPr>
        <w:t>23</w:t>
      </w:r>
    </w:p>
    <w:p w:rsidR="005A7E06" w:rsidRPr="00164814" w:rsidRDefault="00EA1805" w:rsidP="00EA1805">
      <w:pPr>
        <w:ind w:firstLine="851"/>
        <w:jc w:val="both"/>
        <w:rPr>
          <w:sz w:val="28"/>
          <w:szCs w:val="28"/>
        </w:rPr>
      </w:pPr>
      <w:r w:rsidRPr="00164814">
        <w:rPr>
          <w:rFonts w:eastAsia="Liberation Sans"/>
          <w:sz w:val="28"/>
          <w:szCs w:val="28"/>
        </w:rPr>
        <w:t xml:space="preserve">- </w:t>
      </w:r>
      <w:proofErr w:type="gramStart"/>
      <w:r w:rsidR="00903B29" w:rsidRPr="00164814">
        <w:rPr>
          <w:rFonts w:eastAsia="Liberation Sans"/>
          <w:sz w:val="28"/>
          <w:szCs w:val="28"/>
        </w:rPr>
        <w:t>ожидающих</w:t>
      </w:r>
      <w:proofErr w:type="gramEnd"/>
      <w:r w:rsidR="00903B29" w:rsidRPr="00164814">
        <w:rPr>
          <w:rFonts w:eastAsia="Liberation Sans"/>
          <w:sz w:val="28"/>
          <w:szCs w:val="28"/>
        </w:rPr>
        <w:t xml:space="preserve"> исполнения</w:t>
      </w:r>
      <w:r w:rsidRPr="00164814">
        <w:rPr>
          <w:rFonts w:eastAsia="Liberation Sans"/>
          <w:sz w:val="28"/>
          <w:szCs w:val="28"/>
        </w:rPr>
        <w:t xml:space="preserve"> - </w:t>
      </w:r>
      <w:r w:rsidR="00903B29" w:rsidRPr="00164814">
        <w:rPr>
          <w:rFonts w:eastAsia="Liberation Sans"/>
          <w:sz w:val="28"/>
          <w:szCs w:val="28"/>
        </w:rPr>
        <w:t xml:space="preserve"> 5</w:t>
      </w:r>
    </w:p>
    <w:p w:rsidR="005A7E06" w:rsidRPr="00164814" w:rsidRDefault="00EA1805" w:rsidP="00EA1805">
      <w:pPr>
        <w:ind w:firstLine="851"/>
        <w:jc w:val="both"/>
        <w:rPr>
          <w:sz w:val="28"/>
          <w:szCs w:val="28"/>
        </w:rPr>
      </w:pPr>
      <w:r w:rsidRPr="00164814">
        <w:rPr>
          <w:rFonts w:eastAsia="Liberation Sans"/>
          <w:sz w:val="28"/>
          <w:szCs w:val="28"/>
        </w:rPr>
        <w:t xml:space="preserve">- </w:t>
      </w:r>
      <w:r w:rsidR="00903B29" w:rsidRPr="00164814">
        <w:rPr>
          <w:rFonts w:eastAsia="Liberation Sans"/>
          <w:sz w:val="28"/>
          <w:szCs w:val="28"/>
        </w:rPr>
        <w:t xml:space="preserve">на контроле </w:t>
      </w:r>
      <w:r w:rsidRPr="00164814">
        <w:rPr>
          <w:rFonts w:eastAsia="Liberation Sans"/>
          <w:sz w:val="28"/>
          <w:szCs w:val="28"/>
        </w:rPr>
        <w:t xml:space="preserve">- </w:t>
      </w:r>
      <w:r w:rsidR="00903B29" w:rsidRPr="00164814">
        <w:rPr>
          <w:rFonts w:eastAsia="Liberation Sans"/>
          <w:sz w:val="28"/>
          <w:szCs w:val="28"/>
        </w:rPr>
        <w:t>3</w:t>
      </w:r>
    </w:p>
    <w:p w:rsidR="005A7E06" w:rsidRPr="00164814" w:rsidRDefault="005A7E06" w:rsidP="00EA1805">
      <w:pPr>
        <w:ind w:firstLine="851"/>
        <w:jc w:val="both"/>
        <w:rPr>
          <w:sz w:val="28"/>
          <w:szCs w:val="28"/>
        </w:rPr>
      </w:pPr>
    </w:p>
    <w:p w:rsidR="005A7E06" w:rsidRPr="00164814" w:rsidRDefault="00903B29" w:rsidP="00EA1805">
      <w:pPr>
        <w:ind w:firstLine="851"/>
        <w:jc w:val="both"/>
        <w:rPr>
          <w:sz w:val="28"/>
          <w:szCs w:val="28"/>
        </w:rPr>
      </w:pPr>
      <w:r w:rsidRPr="00164814">
        <w:rPr>
          <w:rFonts w:eastAsia="Liberation Sans"/>
          <w:sz w:val="28"/>
          <w:szCs w:val="28"/>
        </w:rPr>
        <w:t>Прием избирателей:</w:t>
      </w:r>
    </w:p>
    <w:p w:rsidR="005A7E06" w:rsidRPr="00164814" w:rsidRDefault="005A7E06" w:rsidP="00EA1805">
      <w:pPr>
        <w:ind w:firstLine="851"/>
        <w:jc w:val="both"/>
        <w:rPr>
          <w:sz w:val="28"/>
          <w:szCs w:val="28"/>
        </w:rPr>
      </w:pPr>
    </w:p>
    <w:p w:rsidR="005A7E06" w:rsidRPr="00164814" w:rsidRDefault="00903B29" w:rsidP="00EA1805">
      <w:pPr>
        <w:ind w:firstLine="851"/>
        <w:jc w:val="both"/>
        <w:rPr>
          <w:sz w:val="28"/>
          <w:szCs w:val="28"/>
        </w:rPr>
      </w:pPr>
      <w:r w:rsidRPr="00164814">
        <w:rPr>
          <w:rFonts w:eastAsia="Liberation Sans"/>
          <w:sz w:val="28"/>
          <w:szCs w:val="28"/>
        </w:rPr>
        <w:t xml:space="preserve">Приемы проводятся регулярно, 1-2 раза в месяц, согласно утвержденному графику. График приема публикуется на странице </w:t>
      </w:r>
      <w:proofErr w:type="spellStart"/>
      <w:r w:rsidRPr="00164814">
        <w:rPr>
          <w:rFonts w:eastAsia="Liberation Sans"/>
          <w:sz w:val="28"/>
          <w:szCs w:val="28"/>
        </w:rPr>
        <w:t>В</w:t>
      </w:r>
      <w:r w:rsidR="00EA1805" w:rsidRPr="00164814">
        <w:rPr>
          <w:rFonts w:eastAsia="Liberation Sans"/>
          <w:sz w:val="28"/>
          <w:szCs w:val="28"/>
        </w:rPr>
        <w:t>К</w:t>
      </w:r>
      <w:r w:rsidRPr="00164814">
        <w:rPr>
          <w:rFonts w:eastAsia="Liberation Sans"/>
          <w:sz w:val="28"/>
          <w:szCs w:val="28"/>
        </w:rPr>
        <w:t>онтакте</w:t>
      </w:r>
      <w:proofErr w:type="spellEnd"/>
      <w:r w:rsidRPr="00164814">
        <w:rPr>
          <w:rFonts w:eastAsia="Liberation Sans"/>
          <w:sz w:val="28"/>
          <w:szCs w:val="28"/>
        </w:rPr>
        <w:t xml:space="preserve"> официальной группы Думы Верхнесалдинского городского округа https://vk.com/public216921101 и на моей странице </w:t>
      </w:r>
      <w:hyperlink r:id="rId8" w:tooltip="https://vk.com/id743887562" w:history="1">
        <w:r w:rsidRPr="00164814">
          <w:rPr>
            <w:rStyle w:val="af9"/>
            <w:color w:val="0000EE"/>
            <w:sz w:val="28"/>
            <w:szCs w:val="28"/>
          </w:rPr>
          <w:t>https://vk.com/id743887562</w:t>
        </w:r>
      </w:hyperlink>
    </w:p>
    <w:p w:rsidR="005A7E06" w:rsidRPr="00164814" w:rsidRDefault="00903B29" w:rsidP="00EA1805">
      <w:pPr>
        <w:ind w:firstLine="851"/>
        <w:jc w:val="both"/>
        <w:rPr>
          <w:sz w:val="28"/>
          <w:szCs w:val="28"/>
        </w:rPr>
      </w:pPr>
      <w:r w:rsidRPr="00164814">
        <w:rPr>
          <w:rFonts w:eastAsia="Liberation Sans"/>
          <w:sz w:val="28"/>
          <w:szCs w:val="28"/>
        </w:rPr>
        <w:t>Всего проведенных приемов</w:t>
      </w:r>
      <w:r w:rsidR="00EA1805" w:rsidRPr="00164814">
        <w:rPr>
          <w:rFonts w:eastAsia="Liberation Sans"/>
          <w:sz w:val="28"/>
          <w:szCs w:val="28"/>
        </w:rPr>
        <w:t xml:space="preserve"> - </w:t>
      </w:r>
      <w:r w:rsidRPr="00164814">
        <w:rPr>
          <w:rFonts w:eastAsia="Liberation Sans"/>
          <w:sz w:val="28"/>
          <w:szCs w:val="28"/>
        </w:rPr>
        <w:t xml:space="preserve"> 6</w:t>
      </w:r>
    </w:p>
    <w:p w:rsidR="005A7E06" w:rsidRPr="00164814" w:rsidRDefault="005A7E06" w:rsidP="00EA1805">
      <w:pPr>
        <w:ind w:firstLine="851"/>
        <w:jc w:val="both"/>
        <w:rPr>
          <w:sz w:val="28"/>
          <w:szCs w:val="28"/>
        </w:rPr>
      </w:pPr>
    </w:p>
    <w:p w:rsidR="005A7E06" w:rsidRPr="00164814" w:rsidRDefault="00903B29" w:rsidP="00EA1805">
      <w:pPr>
        <w:ind w:firstLine="851"/>
        <w:jc w:val="both"/>
        <w:rPr>
          <w:sz w:val="28"/>
          <w:szCs w:val="28"/>
        </w:rPr>
      </w:pPr>
      <w:r w:rsidRPr="00164814">
        <w:rPr>
          <w:rFonts w:eastAsia="Liberation Sans"/>
          <w:sz w:val="28"/>
          <w:szCs w:val="28"/>
        </w:rPr>
        <w:t>Заседания:</w:t>
      </w:r>
    </w:p>
    <w:p w:rsidR="005A7E06" w:rsidRPr="00164814" w:rsidRDefault="005A7E06" w:rsidP="00EA1805">
      <w:pPr>
        <w:ind w:firstLine="851"/>
        <w:jc w:val="both"/>
        <w:rPr>
          <w:sz w:val="28"/>
          <w:szCs w:val="28"/>
        </w:rPr>
      </w:pPr>
    </w:p>
    <w:p w:rsidR="00EA1805" w:rsidRPr="00164814" w:rsidRDefault="00EA1805" w:rsidP="00EA1805">
      <w:pPr>
        <w:ind w:firstLine="851"/>
        <w:jc w:val="both"/>
        <w:rPr>
          <w:sz w:val="28"/>
          <w:szCs w:val="28"/>
        </w:rPr>
      </w:pPr>
      <w:r w:rsidRPr="00164814">
        <w:rPr>
          <w:sz w:val="28"/>
          <w:szCs w:val="28"/>
        </w:rPr>
        <w:t xml:space="preserve">Принял участие: </w:t>
      </w:r>
    </w:p>
    <w:p w:rsidR="005A7E06" w:rsidRPr="00164814" w:rsidRDefault="00EA1805" w:rsidP="00EA1805">
      <w:pPr>
        <w:ind w:firstLine="851"/>
        <w:jc w:val="both"/>
        <w:rPr>
          <w:sz w:val="28"/>
          <w:szCs w:val="28"/>
        </w:rPr>
      </w:pPr>
      <w:r w:rsidRPr="00164814">
        <w:rPr>
          <w:sz w:val="28"/>
          <w:szCs w:val="28"/>
        </w:rPr>
        <w:t>- в 4 заседаниях Думы городского округа;</w:t>
      </w:r>
    </w:p>
    <w:p w:rsidR="005A7E06" w:rsidRPr="00164814" w:rsidRDefault="00EA1805" w:rsidP="00EA1805">
      <w:pPr>
        <w:ind w:firstLine="851"/>
        <w:jc w:val="both"/>
        <w:rPr>
          <w:sz w:val="28"/>
          <w:szCs w:val="28"/>
        </w:rPr>
      </w:pPr>
      <w:r w:rsidRPr="00164814">
        <w:rPr>
          <w:sz w:val="28"/>
          <w:szCs w:val="28"/>
        </w:rPr>
        <w:t>- в 4 совместных заседаниях постоянных комиссий Думы городского округа.</w:t>
      </w:r>
    </w:p>
    <w:p w:rsidR="00EA1805" w:rsidRPr="00164814" w:rsidRDefault="00EA1805" w:rsidP="00EA1805">
      <w:pPr>
        <w:ind w:firstLine="851"/>
        <w:jc w:val="both"/>
        <w:rPr>
          <w:sz w:val="28"/>
          <w:szCs w:val="28"/>
        </w:rPr>
      </w:pPr>
    </w:p>
    <w:p w:rsidR="005A7E06" w:rsidRPr="00164814" w:rsidRDefault="00903B29" w:rsidP="00EA1805">
      <w:pPr>
        <w:ind w:firstLine="851"/>
        <w:jc w:val="both"/>
        <w:rPr>
          <w:sz w:val="28"/>
          <w:szCs w:val="28"/>
        </w:rPr>
      </w:pPr>
      <w:r w:rsidRPr="00164814">
        <w:rPr>
          <w:rFonts w:eastAsia="Liberation Sans"/>
          <w:sz w:val="28"/>
          <w:szCs w:val="28"/>
        </w:rPr>
        <w:t>Встречи:</w:t>
      </w:r>
    </w:p>
    <w:p w:rsidR="005A7E06" w:rsidRPr="00164814" w:rsidRDefault="005A7E06" w:rsidP="00EA1805">
      <w:pPr>
        <w:ind w:firstLine="851"/>
        <w:jc w:val="both"/>
        <w:rPr>
          <w:sz w:val="28"/>
          <w:szCs w:val="28"/>
        </w:rPr>
      </w:pPr>
    </w:p>
    <w:p w:rsidR="005A7E06" w:rsidRPr="00164814" w:rsidRDefault="00903B29" w:rsidP="00EA1805">
      <w:pPr>
        <w:ind w:firstLine="851"/>
        <w:jc w:val="both"/>
        <w:rPr>
          <w:sz w:val="28"/>
          <w:szCs w:val="28"/>
        </w:rPr>
      </w:pPr>
      <w:r w:rsidRPr="00164814">
        <w:rPr>
          <w:rFonts w:eastAsia="Liberation Sans"/>
          <w:sz w:val="28"/>
          <w:szCs w:val="28"/>
        </w:rPr>
        <w:t>Проведен ряд встреч по вопросу строительства компанией ООО «</w:t>
      </w:r>
      <w:proofErr w:type="spellStart"/>
      <w:r w:rsidRPr="00164814">
        <w:rPr>
          <w:rFonts w:eastAsia="Liberation Sans"/>
          <w:sz w:val="28"/>
          <w:szCs w:val="28"/>
        </w:rPr>
        <w:t>Силарус</w:t>
      </w:r>
      <w:proofErr w:type="spellEnd"/>
      <w:r w:rsidRPr="00164814">
        <w:rPr>
          <w:rFonts w:eastAsia="Liberation Sans"/>
          <w:sz w:val="28"/>
          <w:szCs w:val="28"/>
        </w:rPr>
        <w:t xml:space="preserve">" завода по производству технического кремния на </w:t>
      </w:r>
      <w:r w:rsidR="00EA1805" w:rsidRPr="00164814">
        <w:rPr>
          <w:rFonts w:eastAsia="Liberation Sans"/>
          <w:sz w:val="28"/>
          <w:szCs w:val="28"/>
        </w:rPr>
        <w:t>площадке ОЭЗ «Титановая долина»:</w:t>
      </w:r>
    </w:p>
    <w:p w:rsidR="005A7E06" w:rsidRPr="00164814" w:rsidRDefault="00903B29" w:rsidP="00EA1805">
      <w:pPr>
        <w:ind w:firstLine="851"/>
        <w:jc w:val="both"/>
        <w:rPr>
          <w:sz w:val="28"/>
          <w:szCs w:val="28"/>
        </w:rPr>
      </w:pPr>
      <w:r w:rsidRPr="00164814">
        <w:rPr>
          <w:rFonts w:eastAsia="Liberation Sans"/>
          <w:sz w:val="28"/>
          <w:szCs w:val="28"/>
        </w:rPr>
        <w:lastRenderedPageBreak/>
        <w:t xml:space="preserve">- </w:t>
      </w:r>
      <w:r w:rsidR="00EA1805" w:rsidRPr="00164814">
        <w:rPr>
          <w:rFonts w:eastAsia="Liberation Sans"/>
          <w:sz w:val="28"/>
          <w:szCs w:val="28"/>
        </w:rPr>
        <w:t>в</w:t>
      </w:r>
      <w:r w:rsidRPr="00164814">
        <w:rPr>
          <w:rFonts w:eastAsia="Liberation Sans"/>
          <w:sz w:val="28"/>
          <w:szCs w:val="28"/>
        </w:rPr>
        <w:t>стреча с целью ознакомления с технологией производства в г. Каменск Уральский ООО «</w:t>
      </w:r>
      <w:proofErr w:type="spellStart"/>
      <w:r w:rsidRPr="00164814">
        <w:rPr>
          <w:rFonts w:eastAsia="Liberation Sans"/>
          <w:sz w:val="28"/>
          <w:szCs w:val="28"/>
        </w:rPr>
        <w:t>Русал</w:t>
      </w:r>
      <w:proofErr w:type="spellEnd"/>
      <w:r w:rsidRPr="00164814">
        <w:rPr>
          <w:rFonts w:eastAsia="Liberation Sans"/>
          <w:sz w:val="28"/>
          <w:szCs w:val="28"/>
        </w:rPr>
        <w:t xml:space="preserve"> Кремний Урал», который располагается на базе Уральского алюминиевого завода.</w:t>
      </w:r>
    </w:p>
    <w:p w:rsidR="005A7E06" w:rsidRPr="00164814" w:rsidRDefault="00903B29" w:rsidP="00EA1805">
      <w:pPr>
        <w:ind w:firstLine="851"/>
        <w:jc w:val="both"/>
        <w:rPr>
          <w:sz w:val="28"/>
          <w:szCs w:val="28"/>
        </w:rPr>
      </w:pPr>
      <w:r w:rsidRPr="00164814">
        <w:rPr>
          <w:rFonts w:eastAsia="Liberation Sans"/>
          <w:sz w:val="28"/>
          <w:szCs w:val="28"/>
        </w:rPr>
        <w:t xml:space="preserve">- </w:t>
      </w:r>
      <w:r w:rsidR="00EA1805" w:rsidRPr="00164814">
        <w:rPr>
          <w:rFonts w:eastAsia="Liberation Sans"/>
          <w:sz w:val="28"/>
          <w:szCs w:val="28"/>
        </w:rPr>
        <w:t>п</w:t>
      </w:r>
      <w:r w:rsidRPr="00164814">
        <w:rPr>
          <w:rFonts w:eastAsia="Liberation Sans"/>
          <w:sz w:val="28"/>
          <w:szCs w:val="28"/>
        </w:rPr>
        <w:t>осле проведённых 19 октября публичных обсуждений состоялась встреча за круглым столом в офисе уполномоченного по правам человека Т.Г. Мерзляковой. Итог промежуточный и неокончательный - назначена независимая экологическая экспертиза. Работа ведется.</w:t>
      </w:r>
    </w:p>
    <w:p w:rsidR="005A7E06" w:rsidRPr="00164814" w:rsidRDefault="005A7E06" w:rsidP="00EA1805">
      <w:pPr>
        <w:ind w:firstLine="851"/>
        <w:jc w:val="both"/>
        <w:rPr>
          <w:sz w:val="28"/>
          <w:szCs w:val="28"/>
        </w:rPr>
      </w:pPr>
    </w:p>
    <w:p w:rsidR="005A7E06" w:rsidRPr="00164814" w:rsidRDefault="00903B29" w:rsidP="00EA1805">
      <w:pPr>
        <w:ind w:firstLine="851"/>
        <w:jc w:val="both"/>
        <w:rPr>
          <w:sz w:val="28"/>
          <w:szCs w:val="28"/>
        </w:rPr>
      </w:pPr>
      <w:r w:rsidRPr="00164814">
        <w:rPr>
          <w:rFonts w:eastAsia="Liberation Sans"/>
          <w:sz w:val="28"/>
          <w:szCs w:val="28"/>
        </w:rPr>
        <w:t>Дети:</w:t>
      </w:r>
    </w:p>
    <w:p w:rsidR="005A7E06" w:rsidRPr="00164814" w:rsidRDefault="00903B29" w:rsidP="00EA1805">
      <w:pPr>
        <w:ind w:firstLine="851"/>
        <w:jc w:val="both"/>
        <w:rPr>
          <w:sz w:val="28"/>
          <w:szCs w:val="28"/>
        </w:rPr>
      </w:pPr>
      <w:r w:rsidRPr="00164814">
        <w:rPr>
          <w:rFonts w:eastAsia="Liberation Sans"/>
          <w:sz w:val="28"/>
          <w:szCs w:val="28"/>
        </w:rPr>
        <w:t xml:space="preserve">Посетил два замечательных мероприятия «Посвящение в кадеты» учащихся школ» №№9 и 17. </w:t>
      </w:r>
      <w:r w:rsidR="00164814" w:rsidRPr="00164814">
        <w:rPr>
          <w:rFonts w:eastAsia="Liberation Sans"/>
          <w:sz w:val="28"/>
          <w:szCs w:val="28"/>
        </w:rPr>
        <w:t>Участникам мероприятия</w:t>
      </w:r>
      <w:r w:rsidRPr="00164814">
        <w:rPr>
          <w:rFonts w:eastAsia="Liberation Sans"/>
          <w:sz w:val="28"/>
          <w:szCs w:val="28"/>
        </w:rPr>
        <w:t xml:space="preserve"> был</w:t>
      </w:r>
      <w:r w:rsidR="00164814" w:rsidRPr="00164814">
        <w:rPr>
          <w:rFonts w:eastAsia="Liberation Sans"/>
          <w:sz w:val="28"/>
          <w:szCs w:val="28"/>
        </w:rPr>
        <w:t>и</w:t>
      </w:r>
      <w:r w:rsidRPr="00164814">
        <w:rPr>
          <w:rFonts w:eastAsia="Liberation Sans"/>
          <w:sz w:val="28"/>
          <w:szCs w:val="28"/>
        </w:rPr>
        <w:t xml:space="preserve"> подарен</w:t>
      </w:r>
      <w:r w:rsidR="00164814" w:rsidRPr="00164814">
        <w:rPr>
          <w:rFonts w:eastAsia="Liberation Sans"/>
          <w:sz w:val="28"/>
          <w:szCs w:val="28"/>
        </w:rPr>
        <w:t>ы</w:t>
      </w:r>
      <w:r w:rsidRPr="00164814">
        <w:rPr>
          <w:rFonts w:eastAsia="Liberation Sans"/>
          <w:sz w:val="28"/>
          <w:szCs w:val="28"/>
        </w:rPr>
        <w:t xml:space="preserve"> книг</w:t>
      </w:r>
      <w:r w:rsidR="00164814" w:rsidRPr="00164814">
        <w:rPr>
          <w:rFonts w:eastAsia="Liberation Sans"/>
          <w:sz w:val="28"/>
          <w:szCs w:val="28"/>
        </w:rPr>
        <w:t>и</w:t>
      </w:r>
      <w:r w:rsidRPr="00164814">
        <w:rPr>
          <w:rFonts w:eastAsia="Liberation Sans"/>
          <w:sz w:val="28"/>
          <w:szCs w:val="28"/>
        </w:rPr>
        <w:t xml:space="preserve"> о современных героях «Слышишь я снова </w:t>
      </w:r>
      <w:r w:rsidR="00164814" w:rsidRPr="00164814">
        <w:rPr>
          <w:rFonts w:eastAsia="Liberation Sans"/>
          <w:sz w:val="28"/>
          <w:szCs w:val="28"/>
        </w:rPr>
        <w:t>ж</w:t>
      </w:r>
      <w:r w:rsidRPr="00164814">
        <w:rPr>
          <w:rFonts w:eastAsia="Liberation Sans"/>
          <w:sz w:val="28"/>
          <w:szCs w:val="28"/>
        </w:rPr>
        <w:t>ивой".</w:t>
      </w:r>
    </w:p>
    <w:p w:rsidR="005A7E06" w:rsidRPr="00164814" w:rsidRDefault="005A7E06" w:rsidP="00EA1805">
      <w:pPr>
        <w:widowControl w:val="0"/>
        <w:spacing w:line="240" w:lineRule="atLeast"/>
        <w:ind w:firstLine="851"/>
        <w:jc w:val="both"/>
        <w:rPr>
          <w:sz w:val="28"/>
          <w:szCs w:val="28"/>
        </w:rPr>
      </w:pPr>
    </w:p>
    <w:p w:rsidR="005A7E06" w:rsidRDefault="005A7E06">
      <w:pPr>
        <w:jc w:val="both"/>
        <w:rPr>
          <w:rFonts w:ascii="Asana Math" w:hAnsi="Asana Math" w:cs="Asana Math"/>
        </w:rPr>
      </w:pPr>
    </w:p>
    <w:sectPr w:rsidR="005A7E06">
      <w:headerReference w:type="default" r:id="rId9"/>
      <w:headerReference w:type="first" r:id="rId10"/>
      <w:pgSz w:w="11906" w:h="16838"/>
      <w:pgMar w:top="720" w:right="720" w:bottom="720" w:left="720" w:header="720"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2D6" w:rsidRDefault="009302D6">
      <w:r>
        <w:separator/>
      </w:r>
    </w:p>
  </w:endnote>
  <w:endnote w:type="continuationSeparator" w:id="0">
    <w:p w:rsidR="009302D6" w:rsidRDefault="0093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charset w:val="00"/>
    <w:family w:val="auto"/>
    <w:pitch w:val="default"/>
  </w:font>
  <w:font w:name="Asana Math">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2D6" w:rsidRDefault="009302D6">
      <w:r>
        <w:separator/>
      </w:r>
    </w:p>
  </w:footnote>
  <w:footnote w:type="continuationSeparator" w:id="0">
    <w:p w:rsidR="009302D6" w:rsidRDefault="00930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06" w:rsidRDefault="00903B29">
    <w:pPr>
      <w:pStyle w:val="ab"/>
      <w:jc w:val="center"/>
    </w:pPr>
    <w:r>
      <w:fldChar w:fldCharType="begin"/>
    </w:r>
    <w:r>
      <w:instrText xml:space="preserve"> PAGE </w:instrText>
    </w:r>
    <w:r>
      <w:fldChar w:fldCharType="separate"/>
    </w:r>
    <w:r w:rsidR="00164814">
      <w:rPr>
        <w:noProof/>
      </w:rPr>
      <w:t>2</w:t>
    </w:r>
    <w:r>
      <w:fldChar w:fldCharType="end"/>
    </w:r>
  </w:p>
  <w:p w:rsidR="005A7E06" w:rsidRDefault="005A7E0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06" w:rsidRDefault="005A7E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35638"/>
    <w:multiLevelType w:val="hybridMultilevel"/>
    <w:tmpl w:val="DCB46CDC"/>
    <w:lvl w:ilvl="0" w:tplc="A42E0068">
      <w:start w:val="1"/>
      <w:numFmt w:val="none"/>
      <w:pStyle w:val="1"/>
      <w:suff w:val="nothing"/>
      <w:lvlText w:val=""/>
      <w:lvlJc w:val="left"/>
      <w:pPr>
        <w:tabs>
          <w:tab w:val="num" w:pos="0"/>
        </w:tabs>
        <w:ind w:left="0" w:firstLine="0"/>
      </w:pPr>
    </w:lvl>
    <w:lvl w:ilvl="1" w:tplc="16286DDA">
      <w:start w:val="1"/>
      <w:numFmt w:val="none"/>
      <w:suff w:val="nothing"/>
      <w:lvlText w:val=""/>
      <w:lvlJc w:val="left"/>
      <w:pPr>
        <w:tabs>
          <w:tab w:val="num" w:pos="0"/>
        </w:tabs>
        <w:ind w:left="0" w:firstLine="0"/>
      </w:pPr>
    </w:lvl>
    <w:lvl w:ilvl="2" w:tplc="A022A030">
      <w:start w:val="1"/>
      <w:numFmt w:val="none"/>
      <w:suff w:val="nothing"/>
      <w:lvlText w:val=""/>
      <w:lvlJc w:val="left"/>
      <w:pPr>
        <w:tabs>
          <w:tab w:val="num" w:pos="0"/>
        </w:tabs>
        <w:ind w:left="0" w:firstLine="0"/>
      </w:pPr>
    </w:lvl>
    <w:lvl w:ilvl="3" w:tplc="DEEED9DA">
      <w:start w:val="1"/>
      <w:numFmt w:val="none"/>
      <w:suff w:val="nothing"/>
      <w:lvlText w:val=""/>
      <w:lvlJc w:val="left"/>
      <w:pPr>
        <w:tabs>
          <w:tab w:val="num" w:pos="0"/>
        </w:tabs>
        <w:ind w:left="0" w:firstLine="0"/>
      </w:pPr>
    </w:lvl>
    <w:lvl w:ilvl="4" w:tplc="03705C18">
      <w:start w:val="1"/>
      <w:numFmt w:val="none"/>
      <w:suff w:val="nothing"/>
      <w:lvlText w:val=""/>
      <w:lvlJc w:val="left"/>
      <w:pPr>
        <w:tabs>
          <w:tab w:val="num" w:pos="0"/>
        </w:tabs>
        <w:ind w:left="0" w:firstLine="0"/>
      </w:pPr>
    </w:lvl>
    <w:lvl w:ilvl="5" w:tplc="654EDE6A">
      <w:start w:val="1"/>
      <w:numFmt w:val="none"/>
      <w:suff w:val="nothing"/>
      <w:lvlText w:val=""/>
      <w:lvlJc w:val="left"/>
      <w:pPr>
        <w:tabs>
          <w:tab w:val="num" w:pos="0"/>
        </w:tabs>
        <w:ind w:left="0" w:firstLine="0"/>
      </w:pPr>
    </w:lvl>
    <w:lvl w:ilvl="6" w:tplc="1FEC0744">
      <w:start w:val="1"/>
      <w:numFmt w:val="none"/>
      <w:suff w:val="nothing"/>
      <w:lvlText w:val=""/>
      <w:lvlJc w:val="left"/>
      <w:pPr>
        <w:tabs>
          <w:tab w:val="num" w:pos="0"/>
        </w:tabs>
        <w:ind w:left="0" w:firstLine="0"/>
      </w:pPr>
    </w:lvl>
    <w:lvl w:ilvl="7" w:tplc="1A28E0F0">
      <w:start w:val="1"/>
      <w:numFmt w:val="none"/>
      <w:suff w:val="nothing"/>
      <w:lvlText w:val=""/>
      <w:lvlJc w:val="left"/>
      <w:pPr>
        <w:tabs>
          <w:tab w:val="num" w:pos="0"/>
        </w:tabs>
        <w:ind w:left="0" w:firstLine="0"/>
      </w:pPr>
    </w:lvl>
    <w:lvl w:ilvl="8" w:tplc="0CAA507A">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06"/>
    <w:rsid w:val="00164814"/>
    <w:rsid w:val="0027790D"/>
    <w:rsid w:val="0033245A"/>
    <w:rsid w:val="005A7E06"/>
    <w:rsid w:val="00903B29"/>
    <w:rsid w:val="009302D6"/>
    <w:rsid w:val="00C24BB1"/>
    <w:rsid w:val="00EA1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1"/>
    <w:qFormat/>
    <w:pPr>
      <w:keepNext/>
      <w:numPr>
        <w:numId w:val="1"/>
      </w:numPr>
      <w:spacing w:before="240" w:after="60"/>
      <w:outlineLvl w:val="0"/>
    </w:pPr>
    <w:rPr>
      <w:rFonts w:ascii="Cambria" w:hAnsi="Cambria" w:cs="Cambria"/>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ind w:left="708"/>
    </w:pPr>
  </w:style>
  <w:style w:type="paragraph" w:styleId="a4">
    <w:name w:val="No Spacing"/>
    <w:qFormat/>
    <w:rPr>
      <w:rFonts w:ascii="Calibri" w:eastAsia="Calibri" w:hAnsi="Calibri" w:cs="Calibri"/>
      <w:sz w:val="22"/>
      <w:szCs w:val="22"/>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0">
    <w:name w:val="Верхний колонтитул Знак1"/>
    <w:link w:val="ab"/>
    <w:uiPriority w:val="99"/>
  </w:style>
  <w:style w:type="character" w:customStyle="1" w:styleId="FooterChar">
    <w:name w:val="Footer Char"/>
    <w:uiPriority w:val="99"/>
  </w:style>
  <w:style w:type="character" w:customStyle="1" w:styleId="12">
    <w:name w:val="Нижний колонтитул Знак1"/>
    <w:link w:val="ac"/>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color w:val="00000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color w:val="00000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Times New Roman" w:hAnsi="Times New Roman" w:cs="Times New Roman"/>
      <w:color w:val="00000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eastAsia="Times New Roman" w:hAnsi="Times New Roman" w:cs="Times New Roman"/>
      <w:color w:val="000000"/>
      <w:sz w:val="24"/>
      <w:szCs w:val="24"/>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af6">
    <w:name w:val="Верхний колонтитул Знак"/>
    <w:qFormat/>
    <w:rPr>
      <w:sz w:val="24"/>
      <w:szCs w:val="24"/>
    </w:rPr>
  </w:style>
  <w:style w:type="character" w:customStyle="1" w:styleId="af7">
    <w:name w:val="Нижний колонтитул Знак"/>
    <w:qFormat/>
    <w:rPr>
      <w:sz w:val="24"/>
      <w:szCs w:val="24"/>
    </w:rPr>
  </w:style>
  <w:style w:type="character" w:customStyle="1" w:styleId="af8">
    <w:name w:val="УТВЕРЖДЕН Знак"/>
    <w:qFormat/>
    <w:rPr>
      <w:color w:val="000000"/>
      <w:sz w:val="28"/>
      <w:szCs w:val="28"/>
      <w:lang w:val="en-US"/>
    </w:rPr>
  </w:style>
  <w:style w:type="character" w:customStyle="1" w:styleId="14">
    <w:name w:val="Заголовок 1 Знак"/>
    <w:qFormat/>
    <w:rPr>
      <w:rFonts w:ascii="Cambria" w:hAnsi="Cambria" w:cs="Cambria"/>
      <w:b/>
      <w:bCs/>
      <w:sz w:val="32"/>
      <w:szCs w:val="32"/>
    </w:rPr>
  </w:style>
  <w:style w:type="character" w:styleId="af9">
    <w:name w:val="Hyperlink"/>
    <w:rPr>
      <w:color w:val="0000FF"/>
      <w:u w:val="single"/>
    </w:rPr>
  </w:style>
  <w:style w:type="character" w:customStyle="1" w:styleId="afa">
    <w:name w:val="Гипертекстовая ссылка"/>
    <w:qFormat/>
    <w:rPr>
      <w:color w:val="106BBE"/>
    </w:rPr>
  </w:style>
  <w:style w:type="character" w:customStyle="1" w:styleId="afb">
    <w:name w:val="Сравнение редакций. Добавленный фрагмент"/>
    <w:qFormat/>
    <w:rPr>
      <w:color w:val="000000"/>
      <w:shd w:val="clear" w:color="auto" w:fill="C1D7FF"/>
    </w:rPr>
  </w:style>
  <w:style w:type="character" w:customStyle="1" w:styleId="afc">
    <w:name w:val="Основной текст Знак"/>
    <w:qFormat/>
    <w:rPr>
      <w:sz w:val="27"/>
      <w:szCs w:val="24"/>
    </w:rPr>
  </w:style>
  <w:style w:type="character" w:customStyle="1" w:styleId="-">
    <w:name w:val="*П-Заголовок НПА Знак"/>
    <w:qFormat/>
    <w:rPr>
      <w:b/>
      <w:i/>
      <w:sz w:val="28"/>
      <w:szCs w:val="28"/>
    </w:rPr>
  </w:style>
  <w:style w:type="paragraph" w:customStyle="1" w:styleId="Heading">
    <w:name w:val="Heading"/>
    <w:basedOn w:val="a"/>
    <w:next w:val="afd"/>
    <w:qFormat/>
    <w:pPr>
      <w:keepNext/>
      <w:spacing w:before="240" w:after="120"/>
    </w:pPr>
    <w:rPr>
      <w:rFonts w:ascii="Arial" w:eastAsia="DejaVu Sans" w:hAnsi="Arial" w:cs="DejaVu Sans"/>
      <w:sz w:val="28"/>
      <w:szCs w:val="28"/>
    </w:rPr>
  </w:style>
  <w:style w:type="paragraph" w:styleId="afd">
    <w:name w:val="Body Text"/>
    <w:basedOn w:val="a"/>
    <w:pPr>
      <w:jc w:val="center"/>
    </w:pPr>
    <w:rPr>
      <w:sz w:val="27"/>
    </w:rPr>
  </w:style>
  <w:style w:type="paragraph" w:styleId="afe">
    <w:name w:val="List"/>
    <w:basedOn w:val="afd"/>
  </w:style>
  <w:style w:type="paragraph" w:styleId="aff">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ConsPlusTitle">
    <w:name w:val="ConsPlusTitle"/>
    <w:qFormat/>
    <w:pPr>
      <w:widowControl w:val="0"/>
    </w:pPr>
    <w:rPr>
      <w:rFonts w:eastAsia="Times New Roman" w:cs="Times New Roman"/>
      <w:b/>
      <w:bCs/>
      <w:lang w:val="ru-RU" w:bidi="ar-SA"/>
    </w:rPr>
  </w:style>
  <w:style w:type="paragraph" w:styleId="aff0">
    <w:name w:val="Balloon Text"/>
    <w:basedOn w:val="a"/>
    <w:qFormat/>
    <w:rPr>
      <w:rFonts w:ascii="Tahoma" w:hAnsi="Tahoma" w:cs="Tahoma"/>
      <w:sz w:val="16"/>
      <w:szCs w:val="16"/>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link w:val="10"/>
    <w:pPr>
      <w:tabs>
        <w:tab w:val="center" w:pos="4677"/>
        <w:tab w:val="right" w:pos="9355"/>
      </w:tabs>
    </w:pPr>
  </w:style>
  <w:style w:type="paragraph" w:styleId="ac">
    <w:name w:val="footer"/>
    <w:basedOn w:val="a"/>
    <w:link w:val="12"/>
    <w:pPr>
      <w:tabs>
        <w:tab w:val="center" w:pos="4677"/>
        <w:tab w:val="right" w:pos="9355"/>
      </w:tabs>
    </w:pPr>
  </w:style>
  <w:style w:type="paragraph" w:customStyle="1" w:styleId="aff1">
    <w:name w:val="УТВЕРЖДЕН"/>
    <w:basedOn w:val="a"/>
    <w:qFormat/>
    <w:rPr>
      <w:color w:val="000000"/>
      <w:sz w:val="28"/>
      <w:szCs w:val="28"/>
      <w:lang w:val="en-US"/>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tabs>
        <w:tab w:val="left" w:pos="1287"/>
      </w:tabs>
      <w:spacing w:after="160" w:line="240" w:lineRule="exact"/>
      <w:ind w:left="1287" w:hanging="360"/>
      <w:jc w:val="both"/>
    </w:pPr>
    <w:rPr>
      <w:rFonts w:ascii="Verdana" w:hAnsi="Verdana" w:cs="Verdana"/>
      <w:sz w:val="20"/>
      <w:szCs w:val="20"/>
      <w:lang w:val="en-US"/>
    </w:rPr>
  </w:style>
  <w:style w:type="paragraph" w:customStyle="1" w:styleId="ConsPlusNormal">
    <w:name w:val="ConsPlusNormal"/>
    <w:qFormat/>
    <w:pPr>
      <w:widowControl w:val="0"/>
      <w:ind w:firstLine="720"/>
    </w:pPr>
    <w:rPr>
      <w:rFonts w:ascii="Arial" w:eastAsia="Times New Roman" w:hAnsi="Arial" w:cs="Arial"/>
      <w:sz w:val="20"/>
      <w:szCs w:val="20"/>
      <w:lang w:val="ru-RU" w:bidi="ar-SA"/>
    </w:rPr>
  </w:style>
  <w:style w:type="paragraph" w:customStyle="1" w:styleId="-0">
    <w:name w:val="*П-Заголовок НПА"/>
    <w:basedOn w:val="a"/>
    <w:qFormat/>
    <w:pPr>
      <w:jc w:val="center"/>
    </w:pPr>
    <w:rPr>
      <w:b/>
      <w:i/>
      <w:sz w:val="28"/>
      <w:szCs w:val="28"/>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1"/>
    <w:qFormat/>
    <w:pPr>
      <w:keepNext/>
      <w:numPr>
        <w:numId w:val="1"/>
      </w:numPr>
      <w:spacing w:before="240" w:after="60"/>
      <w:outlineLvl w:val="0"/>
    </w:pPr>
    <w:rPr>
      <w:rFonts w:ascii="Cambria" w:hAnsi="Cambria" w:cs="Cambria"/>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ind w:left="708"/>
    </w:pPr>
  </w:style>
  <w:style w:type="paragraph" w:styleId="a4">
    <w:name w:val="No Spacing"/>
    <w:qFormat/>
    <w:rPr>
      <w:rFonts w:ascii="Calibri" w:eastAsia="Calibri" w:hAnsi="Calibri" w:cs="Calibri"/>
      <w:sz w:val="22"/>
      <w:szCs w:val="22"/>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0">
    <w:name w:val="Верхний колонтитул Знак1"/>
    <w:link w:val="ab"/>
    <w:uiPriority w:val="99"/>
  </w:style>
  <w:style w:type="character" w:customStyle="1" w:styleId="FooterChar">
    <w:name w:val="Footer Char"/>
    <w:uiPriority w:val="99"/>
  </w:style>
  <w:style w:type="character" w:customStyle="1" w:styleId="12">
    <w:name w:val="Нижний колонтитул Знак1"/>
    <w:link w:val="ac"/>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color w:val="00000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color w:val="00000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Times New Roman" w:hAnsi="Times New Roman" w:cs="Times New Roman"/>
      <w:color w:val="00000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eastAsia="Times New Roman" w:hAnsi="Times New Roman" w:cs="Times New Roman"/>
      <w:color w:val="000000"/>
      <w:sz w:val="24"/>
      <w:szCs w:val="24"/>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af6">
    <w:name w:val="Верхний колонтитул Знак"/>
    <w:qFormat/>
    <w:rPr>
      <w:sz w:val="24"/>
      <w:szCs w:val="24"/>
    </w:rPr>
  </w:style>
  <w:style w:type="character" w:customStyle="1" w:styleId="af7">
    <w:name w:val="Нижний колонтитул Знак"/>
    <w:qFormat/>
    <w:rPr>
      <w:sz w:val="24"/>
      <w:szCs w:val="24"/>
    </w:rPr>
  </w:style>
  <w:style w:type="character" w:customStyle="1" w:styleId="af8">
    <w:name w:val="УТВЕРЖДЕН Знак"/>
    <w:qFormat/>
    <w:rPr>
      <w:color w:val="000000"/>
      <w:sz w:val="28"/>
      <w:szCs w:val="28"/>
      <w:lang w:val="en-US"/>
    </w:rPr>
  </w:style>
  <w:style w:type="character" w:customStyle="1" w:styleId="14">
    <w:name w:val="Заголовок 1 Знак"/>
    <w:qFormat/>
    <w:rPr>
      <w:rFonts w:ascii="Cambria" w:hAnsi="Cambria" w:cs="Cambria"/>
      <w:b/>
      <w:bCs/>
      <w:sz w:val="32"/>
      <w:szCs w:val="32"/>
    </w:rPr>
  </w:style>
  <w:style w:type="character" w:styleId="af9">
    <w:name w:val="Hyperlink"/>
    <w:rPr>
      <w:color w:val="0000FF"/>
      <w:u w:val="single"/>
    </w:rPr>
  </w:style>
  <w:style w:type="character" w:customStyle="1" w:styleId="afa">
    <w:name w:val="Гипертекстовая ссылка"/>
    <w:qFormat/>
    <w:rPr>
      <w:color w:val="106BBE"/>
    </w:rPr>
  </w:style>
  <w:style w:type="character" w:customStyle="1" w:styleId="afb">
    <w:name w:val="Сравнение редакций. Добавленный фрагмент"/>
    <w:qFormat/>
    <w:rPr>
      <w:color w:val="000000"/>
      <w:shd w:val="clear" w:color="auto" w:fill="C1D7FF"/>
    </w:rPr>
  </w:style>
  <w:style w:type="character" w:customStyle="1" w:styleId="afc">
    <w:name w:val="Основной текст Знак"/>
    <w:qFormat/>
    <w:rPr>
      <w:sz w:val="27"/>
      <w:szCs w:val="24"/>
    </w:rPr>
  </w:style>
  <w:style w:type="character" w:customStyle="1" w:styleId="-">
    <w:name w:val="*П-Заголовок НПА Знак"/>
    <w:qFormat/>
    <w:rPr>
      <w:b/>
      <w:i/>
      <w:sz w:val="28"/>
      <w:szCs w:val="28"/>
    </w:rPr>
  </w:style>
  <w:style w:type="paragraph" w:customStyle="1" w:styleId="Heading">
    <w:name w:val="Heading"/>
    <w:basedOn w:val="a"/>
    <w:next w:val="afd"/>
    <w:qFormat/>
    <w:pPr>
      <w:keepNext/>
      <w:spacing w:before="240" w:after="120"/>
    </w:pPr>
    <w:rPr>
      <w:rFonts w:ascii="Arial" w:eastAsia="DejaVu Sans" w:hAnsi="Arial" w:cs="DejaVu Sans"/>
      <w:sz w:val="28"/>
      <w:szCs w:val="28"/>
    </w:rPr>
  </w:style>
  <w:style w:type="paragraph" w:styleId="afd">
    <w:name w:val="Body Text"/>
    <w:basedOn w:val="a"/>
    <w:pPr>
      <w:jc w:val="center"/>
    </w:pPr>
    <w:rPr>
      <w:sz w:val="27"/>
    </w:rPr>
  </w:style>
  <w:style w:type="paragraph" w:styleId="afe">
    <w:name w:val="List"/>
    <w:basedOn w:val="afd"/>
  </w:style>
  <w:style w:type="paragraph" w:styleId="aff">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ConsPlusTitle">
    <w:name w:val="ConsPlusTitle"/>
    <w:qFormat/>
    <w:pPr>
      <w:widowControl w:val="0"/>
    </w:pPr>
    <w:rPr>
      <w:rFonts w:eastAsia="Times New Roman" w:cs="Times New Roman"/>
      <w:b/>
      <w:bCs/>
      <w:lang w:val="ru-RU" w:bidi="ar-SA"/>
    </w:rPr>
  </w:style>
  <w:style w:type="paragraph" w:styleId="aff0">
    <w:name w:val="Balloon Text"/>
    <w:basedOn w:val="a"/>
    <w:qFormat/>
    <w:rPr>
      <w:rFonts w:ascii="Tahoma" w:hAnsi="Tahoma" w:cs="Tahoma"/>
      <w:sz w:val="16"/>
      <w:szCs w:val="16"/>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link w:val="10"/>
    <w:pPr>
      <w:tabs>
        <w:tab w:val="center" w:pos="4677"/>
        <w:tab w:val="right" w:pos="9355"/>
      </w:tabs>
    </w:pPr>
  </w:style>
  <w:style w:type="paragraph" w:styleId="ac">
    <w:name w:val="footer"/>
    <w:basedOn w:val="a"/>
    <w:link w:val="12"/>
    <w:pPr>
      <w:tabs>
        <w:tab w:val="center" w:pos="4677"/>
        <w:tab w:val="right" w:pos="9355"/>
      </w:tabs>
    </w:pPr>
  </w:style>
  <w:style w:type="paragraph" w:customStyle="1" w:styleId="aff1">
    <w:name w:val="УТВЕРЖДЕН"/>
    <w:basedOn w:val="a"/>
    <w:qFormat/>
    <w:rPr>
      <w:color w:val="000000"/>
      <w:sz w:val="28"/>
      <w:szCs w:val="28"/>
      <w:lang w:val="en-US"/>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tabs>
        <w:tab w:val="left" w:pos="1287"/>
      </w:tabs>
      <w:spacing w:after="160" w:line="240" w:lineRule="exact"/>
      <w:ind w:left="1287" w:hanging="360"/>
      <w:jc w:val="both"/>
    </w:pPr>
    <w:rPr>
      <w:rFonts w:ascii="Verdana" w:hAnsi="Verdana" w:cs="Verdana"/>
      <w:sz w:val="20"/>
      <w:szCs w:val="20"/>
      <w:lang w:val="en-US"/>
    </w:rPr>
  </w:style>
  <w:style w:type="paragraph" w:customStyle="1" w:styleId="ConsPlusNormal">
    <w:name w:val="ConsPlusNormal"/>
    <w:qFormat/>
    <w:pPr>
      <w:widowControl w:val="0"/>
      <w:ind w:firstLine="720"/>
    </w:pPr>
    <w:rPr>
      <w:rFonts w:ascii="Arial" w:eastAsia="Times New Roman" w:hAnsi="Arial" w:cs="Arial"/>
      <w:sz w:val="20"/>
      <w:szCs w:val="20"/>
      <w:lang w:val="ru-RU" w:bidi="ar-SA"/>
    </w:rPr>
  </w:style>
  <w:style w:type="paragraph" w:customStyle="1" w:styleId="-0">
    <w:name w:val="*П-Заголовок НПА"/>
    <w:basedOn w:val="a"/>
    <w:qFormat/>
    <w:pPr>
      <w:jc w:val="center"/>
    </w:pPr>
    <w:rPr>
      <w:b/>
      <w:i/>
      <w:sz w:val="28"/>
      <w:szCs w:val="28"/>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id74388756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dcterms:created xsi:type="dcterms:W3CDTF">2023-01-25T10:24:00Z</dcterms:created>
  <dcterms:modified xsi:type="dcterms:W3CDTF">2023-01-31T06:37:00Z</dcterms:modified>
  <dc:language>en-US</dc:language>
</cp:coreProperties>
</file>